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6" w:rsidRPr="00B259C0" w:rsidRDefault="00B259C0" w:rsidP="00B259C0">
      <w:pPr>
        <w:jc w:val="center"/>
        <w:rPr>
          <w:sz w:val="28"/>
          <w:szCs w:val="28"/>
        </w:rPr>
      </w:pPr>
      <w:r w:rsidRPr="00B259C0">
        <w:rPr>
          <w:sz w:val="28"/>
          <w:szCs w:val="28"/>
        </w:rPr>
        <w:t>Информация о затратах на оплату потерь при передаче электрической энергии за 2012г.</w:t>
      </w:r>
    </w:p>
    <w:p w:rsidR="00B259C0" w:rsidRDefault="00B259C0">
      <w:r>
        <w:t>В 2012 г. потери при передаче электрической энергии составили 29800кВт*ч.</w:t>
      </w:r>
    </w:p>
    <w:p w:rsidR="00B259C0" w:rsidRDefault="00B259C0">
      <w:r>
        <w:t>В рублевом эквиваленте это составило 49699 руб. (с учетом НДС).</w:t>
      </w:r>
    </w:p>
    <w:sectPr w:rsidR="00B259C0" w:rsidSect="00C3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D2FB8"/>
    <w:rsid w:val="007D2FB8"/>
    <w:rsid w:val="00B259C0"/>
    <w:rsid w:val="00C3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2013-04-01T08:33:00Z</dcterms:created>
  <dcterms:modified xsi:type="dcterms:W3CDTF">2013-04-01T08:33:00Z</dcterms:modified>
</cp:coreProperties>
</file>